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4A7AE" w14:textId="77777777" w:rsidR="00C250E2" w:rsidRDefault="00C250E2" w:rsidP="00C250E2">
      <w:pPr>
        <w:pStyle w:val="Normaalweb"/>
        <w:shd w:val="clear" w:color="auto" w:fill="FFFFFF"/>
        <w:spacing w:before="0" w:beforeAutospacing="0" w:after="0" w:afterAutospacing="0"/>
        <w:textAlignment w:val="baseline"/>
        <w:rPr>
          <w:rFonts w:ascii="Georgia" w:hAnsi="Georgia"/>
          <w:color w:val="333333"/>
        </w:rPr>
      </w:pPr>
      <w:r w:rsidRPr="00C250E2">
        <w:rPr>
          <w:rStyle w:val="Zwaar"/>
          <w:rFonts w:ascii="Georgia" w:hAnsi="Georgia"/>
          <w:color w:val="333333"/>
          <w:bdr w:val="none" w:sz="0" w:space="0" w:color="auto" w:frame="1"/>
        </w:rPr>
        <w:t>Overweging bij Thomaszondag</w:t>
      </w:r>
      <w:r w:rsidRPr="00C250E2">
        <w:rPr>
          <w:rFonts w:ascii="Georgia" w:hAnsi="Georgia"/>
          <w:color w:val="333333"/>
        </w:rPr>
        <w:t> </w:t>
      </w:r>
      <w:r w:rsidRPr="00C250E2">
        <w:rPr>
          <w:rStyle w:val="Zwaar"/>
          <w:rFonts w:ascii="Georgia" w:hAnsi="Georgia"/>
          <w:color w:val="333333"/>
          <w:bdr w:val="none" w:sz="0" w:space="0" w:color="auto" w:frame="1"/>
        </w:rPr>
        <w:t>(19 april 2020)</w:t>
      </w:r>
      <w:r w:rsidRPr="00C250E2">
        <w:rPr>
          <w:rFonts w:ascii="Georgia" w:hAnsi="Georgia"/>
          <w:color w:val="333333"/>
        </w:rPr>
        <w:br/>
      </w:r>
      <w:r>
        <w:rPr>
          <w:rFonts w:ascii="Georgia" w:hAnsi="Georgia"/>
          <w:color w:val="333333"/>
        </w:rPr>
        <w:br/>
      </w:r>
      <w:r w:rsidRPr="00C250E2">
        <w:rPr>
          <w:rFonts w:ascii="Georgia" w:hAnsi="Georgia"/>
          <w:color w:val="333333"/>
        </w:rPr>
        <w:t>De zondag na Pasen heet in de kerk van oost en west Thomaszondag. De apostel Thomas was er niet bij toen Jezus op de paasdag zelf aan zijn volgelingen verscheen. Thomas kon niet geloven dat Jezus werkelijk uit de dood was opgestaan. Hij wilde de wonden van Jezus kunnen aanraken en betasten. Acht dagen later verschijnt Jezus opnieuw, en nu is Thomas erbij.</w:t>
      </w:r>
      <w:r w:rsidRPr="00C250E2">
        <w:rPr>
          <w:rFonts w:ascii="Georgia" w:hAnsi="Georgia"/>
          <w:color w:val="333333"/>
        </w:rPr>
        <w:br/>
        <w:t>Er staat niet dat hij de wonden van Jezus ook werkelijk aanraakt, en toch laat de apostel zijn twijfel helemaal los en geeft hij zich gewonnen en roept uit: ‘Mijn Heer en mijn God’. Ook Maria Magdalena krijgt te horen: ‘Raak mij niet aan’, als ze in de tuin bij het graf de opgestane Jezus ontmoet. Zij herkent Jezus als Hij haar bij haar naam noemt: ‘Maria!’ En Jezus zegt zelfs tegen Thomas en de andere apostelen: ‘zalig die niet zien en toch geloven’. Wat betekent dit? Niet het concrete aanraken en ook niet het zien zelf is de basis van ons geloof in de Verrijzenis van Jezus. De apostel Paulus zegt dan ook: ‘het geloof is uit het gehoor’.</w:t>
      </w:r>
      <w:r>
        <w:rPr>
          <w:rFonts w:ascii="Georgia" w:hAnsi="Georgia"/>
          <w:color w:val="333333"/>
        </w:rPr>
        <w:br/>
      </w:r>
      <w:r>
        <w:rPr>
          <w:rFonts w:ascii="Georgia" w:hAnsi="Georgia"/>
          <w:color w:val="333333"/>
        </w:rPr>
        <w:br/>
      </w:r>
      <w:r w:rsidRPr="00C250E2">
        <w:rPr>
          <w:rFonts w:ascii="Georgia" w:hAnsi="Georgia"/>
          <w:color w:val="333333"/>
        </w:rPr>
        <w:t xml:space="preserve">In de Paasbrief van Chevetogne schrijft </w:t>
      </w:r>
      <w:proofErr w:type="spellStart"/>
      <w:r w:rsidRPr="00C250E2">
        <w:rPr>
          <w:rFonts w:ascii="Georgia" w:hAnsi="Georgia"/>
          <w:color w:val="333333"/>
        </w:rPr>
        <w:t>père</w:t>
      </w:r>
      <w:proofErr w:type="spellEnd"/>
      <w:r w:rsidRPr="00C250E2">
        <w:rPr>
          <w:rFonts w:ascii="Georgia" w:hAnsi="Georgia"/>
          <w:color w:val="333333"/>
        </w:rPr>
        <w:t xml:space="preserve"> Thomas </w:t>
      </w:r>
      <w:proofErr w:type="spellStart"/>
      <w:r w:rsidRPr="00C250E2">
        <w:rPr>
          <w:rFonts w:ascii="Georgia" w:hAnsi="Georgia"/>
          <w:color w:val="333333"/>
        </w:rPr>
        <w:t>Pott</w:t>
      </w:r>
      <w:proofErr w:type="spellEnd"/>
      <w:r w:rsidRPr="00C250E2">
        <w:rPr>
          <w:rFonts w:ascii="Georgia" w:hAnsi="Georgia"/>
          <w:color w:val="333333"/>
        </w:rPr>
        <w:t xml:space="preserve"> helemaal in de geest van de belijdenis van zijn patroonheilige, de gelijknamige apostel. Bij de mogelijkheid de diensten van de abdij via het internet mee te beleven benadrukt hij dat hier geen bewegend beeld is. Het is het geluid dat ons doet deelnemen aan de gelijktijdige vieringen. </w:t>
      </w:r>
      <w:proofErr w:type="spellStart"/>
      <w:r w:rsidRPr="00C250E2">
        <w:rPr>
          <w:rFonts w:ascii="Georgia" w:hAnsi="Georgia"/>
          <w:color w:val="333333"/>
        </w:rPr>
        <w:t>Père</w:t>
      </w:r>
      <w:proofErr w:type="spellEnd"/>
      <w:r w:rsidRPr="00C250E2">
        <w:rPr>
          <w:rFonts w:ascii="Georgia" w:hAnsi="Georgia"/>
          <w:color w:val="333333"/>
        </w:rPr>
        <w:t xml:space="preserve"> Thomas schrijft: “Audioparticipatie is niet minder ‘echt’ dan deelname door fysieke aanwezigheid ter plaatse. Integendeel: het is minstens zo echt, ook al is het anders, want het nodigt ons uit om volledige prioriteit te geven aan luisteren, de deur waardoor het Woord de ziel en het hart bereikt om deze te verheffen tot de Bron waaruit het Woord voortkomt. Meer dan zien kan het gehoor in de mens een verticaliteit teweeg brengen en daarmee ‘de ziel verheffen’.” </w:t>
      </w:r>
    </w:p>
    <w:p w14:paraId="24FA31A2" w14:textId="37419E6B" w:rsidR="00C250E2" w:rsidRPr="00C250E2" w:rsidRDefault="00C250E2" w:rsidP="00C250E2">
      <w:pPr>
        <w:pStyle w:val="Normaalweb"/>
        <w:shd w:val="clear" w:color="auto" w:fill="FFFFFF"/>
        <w:spacing w:before="0" w:beforeAutospacing="0" w:after="0" w:afterAutospacing="0"/>
        <w:textAlignment w:val="baseline"/>
        <w:rPr>
          <w:rFonts w:ascii="Georgia" w:hAnsi="Georgia"/>
          <w:color w:val="333333"/>
        </w:rPr>
      </w:pPr>
      <w:r>
        <w:rPr>
          <w:rFonts w:ascii="Georgia" w:hAnsi="Georgia"/>
          <w:color w:val="333333"/>
        </w:rPr>
        <w:br/>
      </w:r>
      <w:proofErr w:type="spellStart"/>
      <w:r w:rsidRPr="00C250E2">
        <w:rPr>
          <w:rFonts w:ascii="Georgia" w:hAnsi="Georgia"/>
          <w:color w:val="333333"/>
        </w:rPr>
        <w:t>Père</w:t>
      </w:r>
      <w:proofErr w:type="spellEnd"/>
      <w:r w:rsidRPr="00C250E2">
        <w:rPr>
          <w:rFonts w:ascii="Georgia" w:hAnsi="Georgia"/>
          <w:color w:val="333333"/>
        </w:rPr>
        <w:t xml:space="preserve"> Thomas erkent dat de verleiding groot is om de geluidsweergave uit te breiden met virtuele beelden. Maar ook als iemand werkelijk fysiek in de kerk aanwezig is, betekent dit nog niet dat hij ook innerlijk aan het Mysterie deelneemt. Het zien van het ritueel verschaft hier nog niet de sleutel toe. Integendeel, in onze dagelijkse wereld is er een hectische opeenvolging van beelden die ons afleiden van wat Woord en Zang ons werkelijk proberen over te brengen. Omdat er van alles wordt gefilmd worden wij overspoeld met beelden. Wel zijn er in de kerk de zichtbare iconen, maar die tonen een spirituele werkelijkheid en leren ons om op een diepere manier te kijken, en niet af te gaan op de eerste oppervlakkige indrukken. Niet voor niets hebben iconen het, op het eerste gezicht vervreemdende, omgekeerde perspectief. Of we nu in de liturgie naar iconen kijken of luisteren naar wat er gebeden, en gezongen wordt, het gaat er om dat we ons dit innerlijk eigen maken. En hierdoor ontstaat een werkelijk christelijke gemeenschap van mensen die verenigd zijn in gezamenlijk gebed.</w:t>
      </w:r>
      <w:r w:rsidRPr="00C250E2">
        <w:rPr>
          <w:rFonts w:ascii="Georgia" w:hAnsi="Georgia"/>
          <w:color w:val="333333"/>
        </w:rPr>
        <w:br/>
        <w:t xml:space="preserve">De isolatie die de dreiging van het Covid-19-virus met zich meebrengt, dwingt tot nadenken. Wat betekent het als wij een levende persoon, een medemens zien of kunnen aanraken? Zien we onszelf en de ander dan ook werkelijk als spirituele wezens? Deze crisis kan onze relatie tot de levende Christus verdiepen en versterken. Heeft er een werkelijke ontmoeting met de </w:t>
      </w:r>
      <w:proofErr w:type="spellStart"/>
      <w:r w:rsidRPr="00C250E2">
        <w:rPr>
          <w:rFonts w:ascii="Georgia" w:hAnsi="Georgia"/>
          <w:color w:val="333333"/>
        </w:rPr>
        <w:t>Verrezene</w:t>
      </w:r>
      <w:proofErr w:type="spellEnd"/>
      <w:r w:rsidRPr="00C250E2">
        <w:rPr>
          <w:rFonts w:ascii="Georgia" w:hAnsi="Georgia"/>
          <w:color w:val="333333"/>
        </w:rPr>
        <w:t xml:space="preserve"> en van hieruit ook met een medemens plaats? Of bleven we niet heel vaak in onze eigen cocon gevangen? </w:t>
      </w:r>
      <w:proofErr w:type="spellStart"/>
      <w:r w:rsidRPr="00C250E2">
        <w:rPr>
          <w:rFonts w:ascii="Georgia" w:hAnsi="Georgia"/>
          <w:color w:val="333333"/>
        </w:rPr>
        <w:t>Père</w:t>
      </w:r>
      <w:proofErr w:type="spellEnd"/>
      <w:r w:rsidRPr="00C250E2">
        <w:rPr>
          <w:rFonts w:ascii="Georgia" w:hAnsi="Georgia"/>
          <w:color w:val="333333"/>
        </w:rPr>
        <w:t xml:space="preserve"> Thomas besluit: “Moge de crisis die we doormaken ons op authentiekere wijze menselijk en levend maken. En moge onze gemeenschap in gebed ons aanmoedigen, troosten en leiden tot grotere eenheid in Christus die verrijst”.</w:t>
      </w:r>
    </w:p>
    <w:p w14:paraId="2D4ECAED" w14:textId="77777777" w:rsidR="00C250E2" w:rsidRPr="00C250E2" w:rsidRDefault="00C250E2" w:rsidP="00C250E2">
      <w:pPr>
        <w:pStyle w:val="Normaalweb"/>
        <w:shd w:val="clear" w:color="auto" w:fill="FFFFFF"/>
        <w:spacing w:before="0" w:beforeAutospacing="0" w:after="384" w:afterAutospacing="0"/>
        <w:textAlignment w:val="baseline"/>
        <w:rPr>
          <w:rFonts w:ascii="Georgia" w:hAnsi="Georgia"/>
          <w:color w:val="333333"/>
        </w:rPr>
      </w:pPr>
      <w:r w:rsidRPr="00C250E2">
        <w:rPr>
          <w:rFonts w:ascii="Georgia" w:hAnsi="Georgia"/>
          <w:color w:val="333333"/>
        </w:rPr>
        <w:lastRenderedPageBreak/>
        <w:t>Tenslotte: onze Utrechtse katholieke gemeenschap Wladimirskaja is heel verdrietig door het plotselinge overlijden van Fons van Bosbeek, de voorzitter van het bestuur. Vanuit zijn sterke geloof weten wij dat hij nu bij de Verrezen Christus geborgen is.</w:t>
      </w:r>
      <w:r w:rsidRPr="00C250E2">
        <w:rPr>
          <w:rFonts w:ascii="Georgia" w:hAnsi="Georgia"/>
          <w:color w:val="333333"/>
        </w:rPr>
        <w:br/>
        <w:t>vader Paul</w:t>
      </w:r>
    </w:p>
    <w:p w14:paraId="78DAD43C" w14:textId="77777777" w:rsidR="00C250E2" w:rsidRPr="00C250E2" w:rsidRDefault="00C250E2">
      <w:pPr>
        <w:rPr>
          <w:rFonts w:ascii="Georgia" w:hAnsi="Georgia"/>
          <w:sz w:val="24"/>
          <w:szCs w:val="24"/>
        </w:rPr>
      </w:pPr>
    </w:p>
    <w:sectPr w:rsidR="00C250E2" w:rsidRPr="00C250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0E2"/>
    <w:rsid w:val="00C250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A2833"/>
  <w15:chartTrackingRefBased/>
  <w15:docId w15:val="{78AED6C6-B1D3-4047-A931-69011339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250E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250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57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602</Words>
  <Characters>3314</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Mennes</dc:creator>
  <cp:keywords/>
  <dc:description/>
  <cp:lastModifiedBy>Albert Mennes</cp:lastModifiedBy>
  <cp:revision>1</cp:revision>
  <dcterms:created xsi:type="dcterms:W3CDTF">2020-06-09T11:18:00Z</dcterms:created>
  <dcterms:modified xsi:type="dcterms:W3CDTF">2020-06-09T11:20:00Z</dcterms:modified>
</cp:coreProperties>
</file>