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0E9C11" w14:textId="77777777" w:rsidR="002A742D" w:rsidRPr="002A742D" w:rsidRDefault="002A742D" w:rsidP="002A742D">
      <w:pPr>
        <w:spacing w:after="279" w:line="240" w:lineRule="auto"/>
        <w:textAlignment w:val="baseline"/>
        <w:outlineLvl w:val="0"/>
        <w:rPr>
          <w:rFonts w:ascii="inherit" w:eastAsia="Times New Roman" w:hAnsi="inherit" w:cs="Times New Roman"/>
          <w:b/>
          <w:bCs/>
          <w:color w:val="800000"/>
          <w:kern w:val="36"/>
          <w:sz w:val="48"/>
          <w:szCs w:val="48"/>
          <w:lang w:eastAsia="nl-NL"/>
        </w:rPr>
      </w:pPr>
      <w:r w:rsidRPr="002A742D">
        <w:rPr>
          <w:rFonts w:ascii="inherit" w:eastAsia="Times New Roman" w:hAnsi="inherit" w:cs="Times New Roman"/>
          <w:b/>
          <w:bCs/>
          <w:color w:val="800000"/>
          <w:kern w:val="36"/>
          <w:sz w:val="48"/>
          <w:szCs w:val="48"/>
          <w:lang w:eastAsia="nl-NL"/>
        </w:rPr>
        <w:t>KERKBERICHT NR 1-2020</w:t>
      </w:r>
    </w:p>
    <w:p w14:paraId="65863647"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5 januari t/m 3 april 2020</w:t>
      </w:r>
    </w:p>
    <w:p w14:paraId="68DD3687"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i/>
          <w:iCs/>
          <w:sz w:val="24"/>
          <w:szCs w:val="24"/>
          <w:bdr w:val="none" w:sz="0" w:space="0" w:color="auto" w:frame="1"/>
          <w:lang w:eastAsia="nl-NL"/>
        </w:rPr>
        <w:t>R.K. Gemeenschap van de Byzantijnse ritus te Utrecht,</w:t>
      </w:r>
      <w:r w:rsidRPr="002A742D">
        <w:rPr>
          <w:rFonts w:ascii="Georgia" w:eastAsia="Times New Roman" w:hAnsi="Georgia" w:cs="Times New Roman"/>
          <w:b/>
          <w:bCs/>
          <w:i/>
          <w:iCs/>
          <w:sz w:val="24"/>
          <w:szCs w:val="24"/>
          <w:bdr w:val="none" w:sz="0" w:space="0" w:color="auto" w:frame="1"/>
          <w:lang w:eastAsia="nl-NL"/>
        </w:rPr>
        <w:br/>
        <w:t>toegewijd aan de Icoon van de Moeder Gods van Wladimir</w:t>
      </w:r>
    </w:p>
    <w:p w14:paraId="0981D919"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Overzicht van komende vieringen in de</w:t>
      </w:r>
      <w:r w:rsidRPr="002A742D">
        <w:rPr>
          <w:rFonts w:ascii="Georgia" w:eastAsia="Times New Roman" w:hAnsi="Georgia" w:cs="Times New Roman"/>
          <w:b/>
          <w:bCs/>
          <w:sz w:val="24"/>
          <w:szCs w:val="24"/>
          <w:bdr w:val="none" w:sz="0" w:space="0" w:color="auto" w:frame="1"/>
          <w:lang w:eastAsia="nl-NL"/>
        </w:rPr>
        <w:br/>
        <w:t>H. Johannes de Doper – H. Bernarduskerk,</w:t>
      </w:r>
      <w:r w:rsidRPr="002A742D">
        <w:rPr>
          <w:rFonts w:ascii="Georgia" w:eastAsia="Times New Roman" w:hAnsi="Georgia" w:cs="Times New Roman"/>
          <w:b/>
          <w:bCs/>
          <w:sz w:val="24"/>
          <w:szCs w:val="24"/>
          <w:bdr w:val="none" w:sz="0" w:space="0" w:color="auto" w:frame="1"/>
          <w:lang w:eastAsia="nl-NL"/>
        </w:rPr>
        <w:br/>
        <w:t>Oranje Nassaulaan 2, 3523 VR Utrecht</w:t>
      </w:r>
      <w:r w:rsidRPr="002A742D">
        <w:rPr>
          <w:rFonts w:ascii="Georgia" w:eastAsia="Times New Roman" w:hAnsi="Georgia" w:cs="Times New Roman"/>
          <w:sz w:val="24"/>
          <w:szCs w:val="24"/>
          <w:lang w:eastAsia="nl-NL"/>
        </w:rPr>
        <w:t>.</w:t>
      </w:r>
    </w:p>
    <w:p w14:paraId="557257D1" w14:textId="029BD517"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Zondag 5 januari 2020: Het feest van Theofanie en waterwijding</w:t>
      </w:r>
      <w:r w:rsidRPr="002A742D">
        <w:rPr>
          <w:rFonts w:ascii="Georgia" w:eastAsia="Times New Roman" w:hAnsi="Georgia" w:cs="Times New Roman"/>
          <w:sz w:val="24"/>
          <w:szCs w:val="24"/>
          <w:lang w:eastAsia="nl-NL"/>
        </w:rPr>
        <w:br/>
        <w:t>is er om 10:30 uur in de Johannes Bernarduskerk, de Goddelijke Liturgie.</w:t>
      </w:r>
      <w:r w:rsidRPr="002A742D">
        <w:rPr>
          <w:rFonts w:ascii="Georgia" w:eastAsia="Times New Roman" w:hAnsi="Georgia" w:cs="Times New Roman"/>
          <w:sz w:val="24"/>
          <w:szCs w:val="24"/>
          <w:lang w:eastAsia="nl-NL"/>
        </w:rPr>
        <w:br/>
      </w: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Celebrant: Vader Paul Brenninkmeijer</w:t>
      </w:r>
      <w:r w:rsidRPr="002A742D">
        <w:rPr>
          <w:rFonts w:ascii="Georgia" w:eastAsia="Times New Roman" w:hAnsi="Georgia" w:cs="Times New Roman"/>
          <w:sz w:val="24"/>
          <w:szCs w:val="24"/>
          <w:lang w:eastAsia="nl-NL"/>
        </w:rPr>
        <w:br/>
        <w:t xml:space="preserve">Dit belangrijke feest valt dit jaar op maandag maar wij vieren dit op de voorafgaande zondag. Het is het feest van de Doop van de Heer. In de byzantijnse traditie heet het Theofanie, letterlijk is dit: het verschijnen van God. En wel de Drie-ene God: Vader, Zoon en Heilige Geest. Bij de doop van Jezus klonk de Stem van de Vader die Jezus aanwees als Zijn beminde zoon. De Heilige Geest kwam over Hem in de gedaante van een duif. Wij </w:t>
      </w:r>
      <w:proofErr w:type="spellStart"/>
      <w:r w:rsidRPr="002A742D">
        <w:rPr>
          <w:rFonts w:ascii="Georgia" w:eastAsia="Times New Roman" w:hAnsi="Georgia" w:cs="Times New Roman"/>
          <w:sz w:val="24"/>
          <w:szCs w:val="24"/>
          <w:lang w:eastAsia="nl-NL"/>
        </w:rPr>
        <w:t>her-denken</w:t>
      </w:r>
      <w:proofErr w:type="spellEnd"/>
      <w:r w:rsidRPr="002A742D">
        <w:rPr>
          <w:rFonts w:ascii="Georgia" w:eastAsia="Times New Roman" w:hAnsi="Georgia" w:cs="Times New Roman"/>
          <w:sz w:val="24"/>
          <w:szCs w:val="24"/>
          <w:lang w:eastAsia="nl-NL"/>
        </w:rPr>
        <w:t xml:space="preserve"> ook onze eigen doop. Door onze doop mogen wij deel hebben aan het leven van de Drie-ene God. Dit is een liefdes-</w:t>
      </w:r>
      <w:r w:rsidRPr="002A742D">
        <w:rPr>
          <w:rFonts w:ascii="Georgia" w:eastAsia="Times New Roman" w:hAnsi="Georgia" w:cs="Times New Roman"/>
          <w:sz w:val="24"/>
          <w:szCs w:val="24"/>
          <w:lang w:eastAsia="nl-NL"/>
        </w:rPr>
        <w:br/>
        <w:t>gebeuren. Aan het einde van de goddelijke liturgie wordt het water gewijd, waarmee alle gelovigen besprenkeld worden als herinnering aan hun doop.</w:t>
      </w:r>
    </w:p>
    <w:p w14:paraId="1E9FCE8F" w14:textId="443E4549"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Zondag 19 januari 2020: 31e Zondag na Pinksteren</w:t>
      </w:r>
      <w:r w:rsidRPr="002A742D">
        <w:rPr>
          <w:rFonts w:ascii="Georgia" w:eastAsia="Times New Roman" w:hAnsi="Georgia" w:cs="Times New Roman"/>
          <w:sz w:val="24"/>
          <w:szCs w:val="24"/>
          <w:lang w:eastAsia="nl-NL"/>
        </w:rPr>
        <w:t> is er om 10:30 uur in de Johannes Bernarduskerk de Goddelijke Liturgie.</w:t>
      </w:r>
      <w:r w:rsidRPr="002A742D">
        <w:rPr>
          <w:rFonts w:ascii="Georgia" w:eastAsia="Times New Roman" w:hAnsi="Georgia" w:cs="Times New Roman"/>
          <w:sz w:val="24"/>
          <w:szCs w:val="24"/>
          <w:lang w:eastAsia="nl-NL"/>
        </w:rPr>
        <w:br/>
      </w: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Celebrant: Vader Paul Brenninkmeijer</w:t>
      </w:r>
      <w:r w:rsidRPr="002A742D">
        <w:rPr>
          <w:rFonts w:ascii="Georgia" w:eastAsia="Times New Roman" w:hAnsi="Georgia" w:cs="Times New Roman"/>
          <w:sz w:val="24"/>
          <w:szCs w:val="24"/>
          <w:lang w:eastAsia="nl-NL"/>
        </w:rPr>
        <w:br/>
        <w:t>30e Zondag na Pinksteren, toon 5 In het evangelie van deze zondag ontmoet Jezus een rijke man die wil weten hoe hij het eeuwig leven kan bereiken. Jezus geeft hem de raad om alles te verkopen wat hij bezit, en Hem te volgen. Maar de rijke man kan dit niet opbrengen. Velen van ons zullen zich herkennen in deze rijke man: het is nog al wat: al je bezit wegdoen! De heilige Antonius de Grote deed het wel. Op 17 januari is het zijn feestdag. Hij leefde in Egypte in de 3e eeuw. Geboren uit welgestelde ouders verkocht hij heel zijn bezit en trok zich terug voor een leven van gebed in een eenzame grot in de woestijn. Na enige tijd vormde zich een groep leerlingen om hem heen. Antonius heeft door zijn eenvoud en wijsheid een onvergetelijke indruk gemaakt.</w:t>
      </w:r>
    </w:p>
    <w:p w14:paraId="73C4116C" w14:textId="2F4A8B67"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Zondag 16 februari 2020: Zondag van het afscheid van het vlees</w:t>
      </w:r>
      <w:r w:rsidRPr="002A742D">
        <w:rPr>
          <w:rFonts w:ascii="Georgia" w:eastAsia="Times New Roman" w:hAnsi="Georgia" w:cs="Times New Roman"/>
          <w:sz w:val="24"/>
          <w:szCs w:val="24"/>
          <w:lang w:eastAsia="nl-NL"/>
        </w:rPr>
        <w:br/>
        <w:t>is er om 10:30 uur in de Johannes Bernarduskerk de Goddelijke Liturgie.</w:t>
      </w:r>
      <w:r w:rsidRPr="002A742D">
        <w:rPr>
          <w:rFonts w:ascii="Georgia" w:eastAsia="Times New Roman" w:hAnsi="Georgia" w:cs="Times New Roman"/>
          <w:sz w:val="24"/>
          <w:szCs w:val="24"/>
          <w:lang w:eastAsia="nl-NL"/>
        </w:rPr>
        <w:br/>
      </w: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Celebrant: Vader Paul Brenninkmeijer</w:t>
      </w:r>
      <w:r w:rsidRPr="002A742D">
        <w:rPr>
          <w:rFonts w:ascii="Georgia" w:eastAsia="Times New Roman" w:hAnsi="Georgia" w:cs="Times New Roman"/>
          <w:sz w:val="24"/>
          <w:szCs w:val="24"/>
          <w:lang w:eastAsia="nl-NL"/>
        </w:rPr>
        <w:br/>
        <w:t xml:space="preserve">We leven naar Pasen toe, en dat valt dit jaar op 12 april. Deze zondag is de derde zondag van de voorvasten. Het evangelie spreekt over het grote oordeel, waarbij de mensenzoon verschijnt in heerlijkheid en alle volkeren voor hem gebracht worden. De beslissende vraag is dan: wat heb je gedaan voor armen, hongerenden en </w:t>
      </w:r>
      <w:proofErr w:type="spellStart"/>
      <w:r w:rsidRPr="002A742D">
        <w:rPr>
          <w:rFonts w:ascii="Georgia" w:eastAsia="Times New Roman" w:hAnsi="Georgia" w:cs="Times New Roman"/>
          <w:sz w:val="24"/>
          <w:szCs w:val="24"/>
          <w:lang w:eastAsia="nl-NL"/>
        </w:rPr>
        <w:t>dorstigen</w:t>
      </w:r>
      <w:proofErr w:type="spellEnd"/>
      <w:r w:rsidRPr="002A742D">
        <w:rPr>
          <w:rFonts w:ascii="Georgia" w:eastAsia="Times New Roman" w:hAnsi="Georgia" w:cs="Times New Roman"/>
          <w:sz w:val="24"/>
          <w:szCs w:val="24"/>
          <w:lang w:eastAsia="nl-NL"/>
        </w:rPr>
        <w:t>, mensen die geen fatsoenlijke kleren hebben, gevangenen en vreemdelingen? De liturgie nodigt ons uit om, op weg naar Pasen, kritisch naar onszelf te kijken.</w:t>
      </w:r>
      <w:r w:rsidRPr="002A742D">
        <w:rPr>
          <w:rFonts w:ascii="Georgia" w:eastAsia="Times New Roman" w:hAnsi="Georgia" w:cs="Times New Roman"/>
          <w:sz w:val="24"/>
          <w:szCs w:val="24"/>
          <w:lang w:eastAsia="nl-NL"/>
        </w:rPr>
        <w:br/>
      </w: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lastRenderedPageBreak/>
        <w:t>Gedachtenis van de overledenen op zondag 16 februari 2020: </w:t>
      </w:r>
      <w:r w:rsidRPr="002A742D">
        <w:rPr>
          <w:rFonts w:ascii="Georgia" w:eastAsia="Times New Roman" w:hAnsi="Georgia" w:cs="Times New Roman"/>
          <w:sz w:val="24"/>
          <w:szCs w:val="24"/>
          <w:lang w:eastAsia="nl-NL"/>
        </w:rPr>
        <w:t xml:space="preserve">Na afloop van de liturgie is er een </w:t>
      </w:r>
      <w:proofErr w:type="spellStart"/>
      <w:r w:rsidRPr="002A742D">
        <w:rPr>
          <w:rFonts w:ascii="Georgia" w:eastAsia="Times New Roman" w:hAnsi="Georgia" w:cs="Times New Roman"/>
          <w:sz w:val="24"/>
          <w:szCs w:val="24"/>
          <w:lang w:eastAsia="nl-NL"/>
        </w:rPr>
        <w:t>Litia</w:t>
      </w:r>
      <w:proofErr w:type="spellEnd"/>
      <w:r w:rsidRPr="002A742D">
        <w:rPr>
          <w:rFonts w:ascii="Georgia" w:eastAsia="Times New Roman" w:hAnsi="Georgia" w:cs="Times New Roman"/>
          <w:sz w:val="24"/>
          <w:szCs w:val="24"/>
          <w:lang w:eastAsia="nl-NL"/>
        </w:rPr>
        <w:t xml:space="preserve"> ( gebedsdienst) voor de overledenen van onze gemeenschap. Bijzonder voor hen die in het afgelopen jaar gestorven zijn. Maar ook voor hen die wij al langer missen.</w:t>
      </w:r>
    </w:p>
    <w:p w14:paraId="43DD5565" w14:textId="59D2C32A"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Zondag 15 maart 2020: derde zondag van de Vasten</w:t>
      </w:r>
      <w:r w:rsidRPr="002A742D">
        <w:rPr>
          <w:rFonts w:ascii="Georgia" w:eastAsia="Times New Roman" w:hAnsi="Georgia" w:cs="Times New Roman"/>
          <w:sz w:val="24"/>
          <w:szCs w:val="24"/>
          <w:lang w:eastAsia="nl-NL"/>
        </w:rPr>
        <w:br/>
        <w:t>is er om 10:30 uur in de Johannes Bernarduskerk de Goddelijke Liturgie.</w:t>
      </w:r>
      <w:r w:rsidRPr="002A742D">
        <w:rPr>
          <w:rFonts w:ascii="Georgia" w:eastAsia="Times New Roman" w:hAnsi="Georgia" w:cs="Times New Roman"/>
          <w:sz w:val="24"/>
          <w:szCs w:val="24"/>
          <w:lang w:eastAsia="nl-NL"/>
        </w:rPr>
        <w:br/>
      </w: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Celebrant: Vader Paul Brenninkmeijer</w:t>
      </w:r>
      <w:r w:rsidRPr="002A742D">
        <w:rPr>
          <w:rFonts w:ascii="Georgia" w:eastAsia="Times New Roman" w:hAnsi="Georgia" w:cs="Times New Roman"/>
          <w:sz w:val="24"/>
          <w:szCs w:val="24"/>
          <w:lang w:eastAsia="nl-NL"/>
        </w:rPr>
        <w:br/>
        <w:t>Deze derde zondag van de Vasten is de zondag van het Heilig Kruis. Na afloop van deze viering vereren wij het Kruis. Het offer van Christus aan het kruis is een offer van lof, van heiliging, van herstel, waarmee Hij de hele schepping aan de Vader aanbiedt, zodat de Vader deze tot leven kan brengen in de heilige Geest. Het is echt een Pascha, een ‘overgaan’ van de schepping naar het Koninkrijk van het Leven. Het offer van Christus was een bloedige kruisiging. Verenigd met ons, in zijn wezen en in liefde, nam Christus alle haat, rebellie, spot en wanhoop op zich, alle moorden, alle martelingen, alle kwellingen van de hele mensheid. In dit alles bloedde en leed hij, en schreeuwde hij het uit in angst en eenzaamheid. Maar zoals hij op een menselijke manier leed, zo was hij op een menselijke manier vol van vertrouwen: ‘Vader, in uw handen beveel ik mijn geest’. Op dat moment werd de dood verzwolgen in het leven, de afgrond van de haat in de eindeloze diepten van de liefde.</w:t>
      </w:r>
    </w:p>
    <w:p w14:paraId="1D21D298" w14:textId="27BE1898"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Pr>
          <w:rFonts w:ascii="Georgia" w:eastAsia="Times New Roman" w:hAnsi="Georgia" w:cs="Times New Roman"/>
          <w:b/>
          <w:bCs/>
          <w:sz w:val="24"/>
          <w:szCs w:val="24"/>
          <w:bdr w:val="none" w:sz="0" w:space="0" w:color="auto" w:frame="1"/>
          <w:lang w:eastAsia="nl-NL"/>
        </w:rPr>
        <w:br/>
      </w:r>
      <w:r w:rsidRPr="002A742D">
        <w:rPr>
          <w:rFonts w:ascii="Georgia" w:eastAsia="Times New Roman" w:hAnsi="Georgia" w:cs="Times New Roman"/>
          <w:b/>
          <w:bCs/>
          <w:sz w:val="24"/>
          <w:szCs w:val="24"/>
          <w:bdr w:val="none" w:sz="0" w:space="0" w:color="auto" w:frame="1"/>
          <w:lang w:eastAsia="nl-NL"/>
        </w:rPr>
        <w:t xml:space="preserve">Vrijdag 3 april 2020: Viering van </w:t>
      </w:r>
      <w:proofErr w:type="spellStart"/>
      <w:r w:rsidRPr="002A742D">
        <w:rPr>
          <w:rFonts w:ascii="Georgia" w:eastAsia="Times New Roman" w:hAnsi="Georgia" w:cs="Times New Roman"/>
          <w:b/>
          <w:bCs/>
          <w:sz w:val="24"/>
          <w:szCs w:val="24"/>
          <w:bdr w:val="none" w:sz="0" w:space="0" w:color="auto" w:frame="1"/>
          <w:lang w:eastAsia="nl-NL"/>
        </w:rPr>
        <w:t>voorafgewijde</w:t>
      </w:r>
      <w:proofErr w:type="spellEnd"/>
      <w:r w:rsidRPr="002A742D">
        <w:rPr>
          <w:rFonts w:ascii="Georgia" w:eastAsia="Times New Roman" w:hAnsi="Georgia" w:cs="Times New Roman"/>
          <w:b/>
          <w:bCs/>
          <w:sz w:val="24"/>
          <w:szCs w:val="24"/>
          <w:bdr w:val="none" w:sz="0" w:space="0" w:color="auto" w:frame="1"/>
          <w:lang w:eastAsia="nl-NL"/>
        </w:rPr>
        <w:t xml:space="preserve"> gaven</w:t>
      </w:r>
      <w:r w:rsidRPr="002A742D">
        <w:rPr>
          <w:rFonts w:ascii="Georgia" w:eastAsia="Times New Roman" w:hAnsi="Georgia" w:cs="Times New Roman"/>
          <w:sz w:val="24"/>
          <w:szCs w:val="24"/>
          <w:lang w:eastAsia="nl-NL"/>
        </w:rPr>
        <w:br/>
        <w:t>Op deze vrijdag</w:t>
      </w:r>
      <w:r w:rsidRPr="002A742D">
        <w:rPr>
          <w:rFonts w:ascii="Georgia" w:eastAsia="Times New Roman" w:hAnsi="Georgia" w:cs="Times New Roman"/>
          <w:b/>
          <w:bCs/>
          <w:sz w:val="24"/>
          <w:szCs w:val="24"/>
          <w:bdr w:val="none" w:sz="0" w:space="0" w:color="auto" w:frame="1"/>
          <w:lang w:eastAsia="nl-NL"/>
        </w:rPr>
        <w:t>middag</w:t>
      </w:r>
      <w:r w:rsidRPr="002A742D">
        <w:rPr>
          <w:rFonts w:ascii="Georgia" w:eastAsia="Times New Roman" w:hAnsi="Georgia" w:cs="Times New Roman"/>
          <w:sz w:val="24"/>
          <w:szCs w:val="24"/>
          <w:lang w:eastAsia="nl-NL"/>
        </w:rPr>
        <w:t xml:space="preserve"> is er om 15.00 uur een heel mooie en ingetogen gebedsdienst. Het is een Vespers met het uitreiken van de </w:t>
      </w:r>
      <w:proofErr w:type="spellStart"/>
      <w:r w:rsidRPr="002A742D">
        <w:rPr>
          <w:rFonts w:ascii="Georgia" w:eastAsia="Times New Roman" w:hAnsi="Georgia" w:cs="Times New Roman"/>
          <w:sz w:val="24"/>
          <w:szCs w:val="24"/>
          <w:lang w:eastAsia="nl-NL"/>
        </w:rPr>
        <w:t>voorafgewijde</w:t>
      </w:r>
      <w:proofErr w:type="spellEnd"/>
      <w:r w:rsidRPr="002A742D">
        <w:rPr>
          <w:rFonts w:ascii="Georgia" w:eastAsia="Times New Roman" w:hAnsi="Georgia" w:cs="Times New Roman"/>
          <w:sz w:val="24"/>
          <w:szCs w:val="24"/>
          <w:lang w:eastAsia="nl-NL"/>
        </w:rPr>
        <w:t xml:space="preserve"> gaven in de communie. In de orthodoxe kerk wordt op de weekdagen in de vastentijd de eucharistie niet gevierd. Dit was ook in de katholieke kerk van de eerste eeuwen het gebruik. Onder paus Gregorius de Grote (590 – 604) werd de viering van </w:t>
      </w:r>
      <w:proofErr w:type="spellStart"/>
      <w:r w:rsidRPr="002A742D">
        <w:rPr>
          <w:rFonts w:ascii="Georgia" w:eastAsia="Times New Roman" w:hAnsi="Georgia" w:cs="Times New Roman"/>
          <w:sz w:val="24"/>
          <w:szCs w:val="24"/>
          <w:lang w:eastAsia="nl-NL"/>
        </w:rPr>
        <w:t>voorafgewijde</w:t>
      </w:r>
      <w:proofErr w:type="spellEnd"/>
      <w:r w:rsidRPr="002A742D">
        <w:rPr>
          <w:rFonts w:ascii="Georgia" w:eastAsia="Times New Roman" w:hAnsi="Georgia" w:cs="Times New Roman"/>
          <w:sz w:val="24"/>
          <w:szCs w:val="24"/>
          <w:lang w:eastAsia="nl-NL"/>
        </w:rPr>
        <w:t xml:space="preserve"> gaven ingevoerd die in de vastentijd op elke woensdag en vrijdag gevierd kan worden. De gelovigen kunnen daardoor ook op weekdagen de communie ontvangen. De naam van deze liturgieviering heet dan ook officieel: Gregoriusliturgie.</w:t>
      </w:r>
    </w:p>
    <w:p w14:paraId="3598CEF6"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4248809E" w14:textId="77777777"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 xml:space="preserve">Wie is Bisschop </w:t>
      </w:r>
      <w:proofErr w:type="spellStart"/>
      <w:r w:rsidRPr="002A742D">
        <w:rPr>
          <w:rFonts w:ascii="Georgia" w:eastAsia="Times New Roman" w:hAnsi="Georgia" w:cs="Times New Roman"/>
          <w:b/>
          <w:bCs/>
          <w:sz w:val="24"/>
          <w:szCs w:val="24"/>
          <w:bdr w:val="none" w:sz="0" w:space="0" w:color="auto" w:frame="1"/>
          <w:lang w:eastAsia="nl-NL"/>
        </w:rPr>
        <w:t>Hlib</w:t>
      </w:r>
      <w:proofErr w:type="spellEnd"/>
      <w:r w:rsidRPr="002A742D">
        <w:rPr>
          <w:rFonts w:ascii="Georgia" w:eastAsia="Times New Roman" w:hAnsi="Georgia" w:cs="Times New Roman"/>
          <w:b/>
          <w:bCs/>
          <w:sz w:val="24"/>
          <w:szCs w:val="24"/>
          <w:bdr w:val="none" w:sz="0" w:space="0" w:color="auto" w:frame="1"/>
          <w:lang w:eastAsia="nl-NL"/>
        </w:rPr>
        <w:t xml:space="preserve"> </w:t>
      </w:r>
      <w:proofErr w:type="spellStart"/>
      <w:r w:rsidRPr="002A742D">
        <w:rPr>
          <w:rFonts w:ascii="Georgia" w:eastAsia="Times New Roman" w:hAnsi="Georgia" w:cs="Times New Roman"/>
          <w:b/>
          <w:bCs/>
          <w:sz w:val="24"/>
          <w:szCs w:val="24"/>
          <w:bdr w:val="none" w:sz="0" w:space="0" w:color="auto" w:frame="1"/>
          <w:lang w:eastAsia="nl-NL"/>
        </w:rPr>
        <w:t>Lonchyna</w:t>
      </w:r>
      <w:proofErr w:type="spellEnd"/>
      <w:r w:rsidRPr="002A742D">
        <w:rPr>
          <w:rFonts w:ascii="Georgia" w:eastAsia="Times New Roman" w:hAnsi="Georgia" w:cs="Times New Roman"/>
          <w:b/>
          <w:bCs/>
          <w:sz w:val="24"/>
          <w:szCs w:val="24"/>
          <w:bdr w:val="none" w:sz="0" w:space="0" w:color="auto" w:frame="1"/>
          <w:lang w:eastAsia="nl-NL"/>
        </w:rPr>
        <w:t>?</w:t>
      </w:r>
      <w:r w:rsidRPr="002A742D">
        <w:rPr>
          <w:rFonts w:ascii="Georgia" w:eastAsia="Times New Roman" w:hAnsi="Georgia" w:cs="Times New Roman"/>
          <w:sz w:val="24"/>
          <w:szCs w:val="24"/>
          <w:lang w:eastAsia="nl-NL"/>
        </w:rPr>
        <w:br/>
        <w:t xml:space="preserve">Bij de grote intocht met de gaven tijdens liturgie noemt de priester meestal een drietal bisschoppen. Als eerste de Bisschop van Rome, paus Franciscus. Vervolgens onze eigen aartsbisschop Wim Eijk en dan de Bisschop voor de Grieks-katholieken in Frankrijk en de Benelux. Hij zetelt in Parijs. Dit was de laatste jaren Mgr. Boris </w:t>
      </w:r>
      <w:proofErr w:type="spellStart"/>
      <w:r w:rsidRPr="002A742D">
        <w:rPr>
          <w:rFonts w:ascii="Georgia" w:eastAsia="Times New Roman" w:hAnsi="Georgia" w:cs="Times New Roman"/>
          <w:sz w:val="24"/>
          <w:szCs w:val="24"/>
          <w:lang w:eastAsia="nl-NL"/>
        </w:rPr>
        <w:t>Gudzjak</w:t>
      </w:r>
      <w:proofErr w:type="spellEnd"/>
      <w:r w:rsidRPr="002A742D">
        <w:rPr>
          <w:rFonts w:ascii="Georgia" w:eastAsia="Times New Roman" w:hAnsi="Georgia" w:cs="Times New Roman"/>
          <w:sz w:val="24"/>
          <w:szCs w:val="24"/>
          <w:lang w:eastAsia="nl-NL"/>
        </w:rPr>
        <w:t xml:space="preserve">. Deze is overgeplaatst naar Philadelphia in de VS. Sinds 1 september 2019 is zijn functie overgenomen door Mgr. </w:t>
      </w:r>
      <w:proofErr w:type="spellStart"/>
      <w:r w:rsidRPr="002A742D">
        <w:rPr>
          <w:rFonts w:ascii="Georgia" w:eastAsia="Times New Roman" w:hAnsi="Georgia" w:cs="Times New Roman"/>
          <w:sz w:val="24"/>
          <w:szCs w:val="24"/>
          <w:lang w:eastAsia="nl-NL"/>
        </w:rPr>
        <w:t>Hlib</w:t>
      </w:r>
      <w:proofErr w:type="spellEnd"/>
      <w:r w:rsidRPr="002A742D">
        <w:rPr>
          <w:rFonts w:ascii="Georgia" w:eastAsia="Times New Roman" w:hAnsi="Georgia" w:cs="Times New Roman"/>
          <w:sz w:val="24"/>
          <w:szCs w:val="24"/>
          <w:lang w:eastAsia="nl-NL"/>
        </w:rPr>
        <w:t xml:space="preserve"> </w:t>
      </w:r>
      <w:proofErr w:type="spellStart"/>
      <w:r w:rsidRPr="002A742D">
        <w:rPr>
          <w:rFonts w:ascii="Georgia" w:eastAsia="Times New Roman" w:hAnsi="Georgia" w:cs="Times New Roman"/>
          <w:sz w:val="24"/>
          <w:szCs w:val="24"/>
          <w:lang w:eastAsia="nl-NL"/>
        </w:rPr>
        <w:t>Lonchyna</w:t>
      </w:r>
      <w:proofErr w:type="spellEnd"/>
      <w:r w:rsidRPr="002A742D">
        <w:rPr>
          <w:rFonts w:ascii="Georgia" w:eastAsia="Times New Roman" w:hAnsi="Georgia" w:cs="Times New Roman"/>
          <w:sz w:val="24"/>
          <w:szCs w:val="24"/>
          <w:lang w:eastAsia="nl-NL"/>
        </w:rPr>
        <w:t xml:space="preserve">. Deze was voorheen bisschop voor de Oekraïners in Groot-Brittannië met de standplaats Londen. Enkele jaren geleden is hij te gast geweest van het </w:t>
      </w:r>
      <w:proofErr w:type="spellStart"/>
      <w:r w:rsidRPr="002A742D">
        <w:rPr>
          <w:rFonts w:ascii="Georgia" w:eastAsia="Times New Roman" w:hAnsi="Georgia" w:cs="Times New Roman"/>
          <w:sz w:val="24"/>
          <w:szCs w:val="24"/>
          <w:lang w:eastAsia="nl-NL"/>
        </w:rPr>
        <w:t>Lysenkokoor</w:t>
      </w:r>
      <w:proofErr w:type="spellEnd"/>
      <w:r w:rsidRPr="002A742D">
        <w:rPr>
          <w:rFonts w:ascii="Georgia" w:eastAsia="Times New Roman" w:hAnsi="Georgia" w:cs="Times New Roman"/>
          <w:sz w:val="24"/>
          <w:szCs w:val="24"/>
          <w:lang w:eastAsia="nl-NL"/>
        </w:rPr>
        <w:t xml:space="preserve"> en celebreerde hij met dit koor in Nieuwegein. Hij bleek een bijzonder inspirerende man die toen</w:t>
      </w:r>
      <w:r w:rsidRPr="002A742D">
        <w:rPr>
          <w:rFonts w:ascii="Georgia" w:eastAsia="Times New Roman" w:hAnsi="Georgia" w:cs="Times New Roman"/>
          <w:sz w:val="24"/>
          <w:szCs w:val="24"/>
          <w:lang w:eastAsia="nl-NL"/>
        </w:rPr>
        <w:br/>
        <w:t>een heel mooie preek hield.</w:t>
      </w:r>
    </w:p>
    <w:p w14:paraId="727B11A6"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76610EDA" w14:textId="77777777" w:rsidR="002A742D" w:rsidRPr="002A742D" w:rsidRDefault="002A742D" w:rsidP="002A742D">
      <w:pPr>
        <w:spacing w:after="0" w:line="240" w:lineRule="auto"/>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Nieuwe penningmeester</w:t>
      </w:r>
      <w:r w:rsidRPr="002A742D">
        <w:rPr>
          <w:rFonts w:ascii="Georgia" w:eastAsia="Times New Roman" w:hAnsi="Georgia" w:cs="Times New Roman"/>
          <w:sz w:val="24"/>
          <w:szCs w:val="24"/>
          <w:lang w:eastAsia="nl-NL"/>
        </w:rPr>
        <w:br/>
        <w:t xml:space="preserve">Met ingang van 1 januari heeft George Bruinaars de functie van penningmeester voor onze Wladimirskaja gemeenschap beëindigd. Hij heeft dit vele jaren met grote toewijding en precisie gedaan. Maar de reis vanuit zijn woonplaats Vlaardingen naar </w:t>
      </w:r>
      <w:r w:rsidRPr="002A742D">
        <w:rPr>
          <w:rFonts w:ascii="Georgia" w:eastAsia="Times New Roman" w:hAnsi="Georgia" w:cs="Times New Roman"/>
          <w:sz w:val="24"/>
          <w:szCs w:val="24"/>
          <w:lang w:eastAsia="nl-NL"/>
        </w:rPr>
        <w:lastRenderedPageBreak/>
        <w:t>de Bestuursvergaderingen in</w:t>
      </w:r>
      <w:r w:rsidRPr="002A742D">
        <w:rPr>
          <w:rFonts w:ascii="Georgia" w:eastAsia="Times New Roman" w:hAnsi="Georgia" w:cs="Times New Roman"/>
          <w:sz w:val="24"/>
          <w:szCs w:val="24"/>
          <w:lang w:eastAsia="nl-NL"/>
        </w:rPr>
        <w:br/>
        <w:t>Utrecht is door het drukke verkeer op werkdagen steeds lastiger geworden. Wij zullen onze dank voor George tot uitdrukking brengen op de eerstvolgende jaarvergadering, welke na de viering op 19 april 2020 plaats heeft. Vanaf 1 januari zal Albert Mennes, die tevens koorlid is, zijn taak overnemen. Wij zijn blij dat hij hiertoe bereid is.</w:t>
      </w:r>
    </w:p>
    <w:p w14:paraId="0483C3A6"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4DF573EC"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Contactpersoon, in geval van ziekte of behoefte aan contact:</w:t>
      </w:r>
      <w:r w:rsidRPr="002A742D">
        <w:rPr>
          <w:rFonts w:ascii="Georgia" w:eastAsia="Times New Roman" w:hAnsi="Georgia" w:cs="Times New Roman"/>
          <w:sz w:val="24"/>
          <w:szCs w:val="24"/>
          <w:lang w:eastAsia="nl-NL"/>
        </w:rPr>
        <w:br/>
      </w:r>
      <w:r w:rsidRPr="002A742D">
        <w:rPr>
          <w:rFonts w:ascii="Georgia" w:eastAsia="Times New Roman" w:hAnsi="Georgia" w:cs="Times New Roman"/>
          <w:b/>
          <w:bCs/>
          <w:sz w:val="24"/>
          <w:szCs w:val="24"/>
          <w:bdr w:val="none" w:sz="0" w:space="0" w:color="auto" w:frame="1"/>
          <w:lang w:eastAsia="nl-NL"/>
        </w:rPr>
        <w:t>Dorine Sweere, tel. 030-2731102 – email: dorinesweere@gmail.com</w:t>
      </w:r>
    </w:p>
    <w:p w14:paraId="5C6CFC8D"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5C218291"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sz w:val="24"/>
          <w:szCs w:val="24"/>
          <w:bdr w:val="none" w:sz="0" w:space="0" w:color="auto" w:frame="1"/>
          <w:lang w:eastAsia="nl-NL"/>
        </w:rPr>
        <w:t>KOORLEDEN GEVRAAGD</w:t>
      </w:r>
      <w:r w:rsidRPr="002A742D">
        <w:rPr>
          <w:rFonts w:ascii="Georgia" w:eastAsia="Times New Roman" w:hAnsi="Georgia" w:cs="Times New Roman"/>
          <w:sz w:val="24"/>
          <w:szCs w:val="24"/>
          <w:lang w:eastAsia="nl-NL"/>
        </w:rPr>
        <w:br/>
        <w:t>Ook het koor zoekt nieuwe leden. Hebt u interesse? U bent meer dan welkom. Kom eens kijken en meezingen bij een repetitie op de twee dinsdagavonden voorafgaand aan de Goddelijke Liturgie. Bel voor meer informatie de dirigent </w:t>
      </w:r>
      <w:r w:rsidRPr="002A742D">
        <w:rPr>
          <w:rFonts w:ascii="Georgia" w:eastAsia="Times New Roman" w:hAnsi="Georgia" w:cs="Times New Roman"/>
          <w:b/>
          <w:bCs/>
          <w:sz w:val="24"/>
          <w:szCs w:val="24"/>
          <w:bdr w:val="none" w:sz="0" w:space="0" w:color="auto" w:frame="1"/>
          <w:lang w:eastAsia="nl-NL"/>
        </w:rPr>
        <w:t>Dolf Bruinsma</w:t>
      </w:r>
      <w:r w:rsidRPr="002A742D">
        <w:rPr>
          <w:rFonts w:ascii="Georgia" w:eastAsia="Times New Roman" w:hAnsi="Georgia" w:cs="Times New Roman"/>
          <w:sz w:val="24"/>
          <w:szCs w:val="24"/>
          <w:lang w:eastAsia="nl-NL"/>
        </w:rPr>
        <w:t>, tel 023-5277734</w:t>
      </w:r>
    </w:p>
    <w:p w14:paraId="0C9ACA3F"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294D9700"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Een vrijwillige bijdrage is altijd welkom op rekening</w:t>
      </w:r>
      <w:r w:rsidRPr="002A742D">
        <w:rPr>
          <w:rFonts w:ascii="Georgia" w:eastAsia="Times New Roman" w:hAnsi="Georgia" w:cs="Times New Roman"/>
          <w:sz w:val="24"/>
          <w:szCs w:val="24"/>
          <w:lang w:eastAsia="nl-NL"/>
        </w:rPr>
        <w:br/>
        <w:t>NL13 INGB 0004 5829 39</w:t>
      </w:r>
      <w:r w:rsidRPr="002A742D">
        <w:rPr>
          <w:rFonts w:ascii="Georgia" w:eastAsia="Times New Roman" w:hAnsi="Georgia" w:cs="Times New Roman"/>
          <w:sz w:val="24"/>
          <w:szCs w:val="24"/>
          <w:lang w:eastAsia="nl-NL"/>
        </w:rPr>
        <w:br/>
        <w:t>t.n.v. Gemeenschap Wladimirskaja te Vlaardingen</w:t>
      </w:r>
    </w:p>
    <w:p w14:paraId="20A692C0" w14:textId="77777777" w:rsidR="002A742D" w:rsidRPr="002A742D" w:rsidRDefault="002A742D" w:rsidP="002A742D">
      <w:pPr>
        <w:spacing w:after="384"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sz w:val="24"/>
          <w:szCs w:val="24"/>
          <w:lang w:eastAsia="nl-NL"/>
        </w:rPr>
        <w:t>———————————————————–</w:t>
      </w:r>
    </w:p>
    <w:p w14:paraId="3158889F" w14:textId="77777777" w:rsidR="002A742D" w:rsidRPr="002A742D" w:rsidRDefault="002A742D" w:rsidP="002A742D">
      <w:pPr>
        <w:spacing w:after="0" w:line="240" w:lineRule="auto"/>
        <w:jc w:val="center"/>
        <w:textAlignment w:val="baseline"/>
        <w:rPr>
          <w:rFonts w:ascii="Georgia" w:eastAsia="Times New Roman" w:hAnsi="Georgia" w:cs="Times New Roman"/>
          <w:sz w:val="24"/>
          <w:szCs w:val="24"/>
          <w:lang w:eastAsia="nl-NL"/>
        </w:rPr>
      </w:pPr>
      <w:r w:rsidRPr="002A742D">
        <w:rPr>
          <w:rFonts w:ascii="Georgia" w:eastAsia="Times New Roman" w:hAnsi="Georgia" w:cs="Times New Roman"/>
          <w:b/>
          <w:bCs/>
          <w:i/>
          <w:iCs/>
          <w:sz w:val="24"/>
          <w:szCs w:val="24"/>
          <w:bdr w:val="none" w:sz="0" w:space="0" w:color="auto" w:frame="1"/>
          <w:lang w:eastAsia="nl-NL"/>
        </w:rPr>
        <w:t xml:space="preserve">Zie verder de website van de Landelijke </w:t>
      </w:r>
      <w:proofErr w:type="spellStart"/>
      <w:r w:rsidRPr="002A742D">
        <w:rPr>
          <w:rFonts w:ascii="Georgia" w:eastAsia="Times New Roman" w:hAnsi="Georgia" w:cs="Times New Roman"/>
          <w:b/>
          <w:bCs/>
          <w:i/>
          <w:iCs/>
          <w:sz w:val="24"/>
          <w:szCs w:val="24"/>
          <w:bdr w:val="none" w:sz="0" w:space="0" w:color="auto" w:frame="1"/>
          <w:lang w:eastAsia="nl-NL"/>
        </w:rPr>
        <w:t>Pokrofgemeenschappen</w:t>
      </w:r>
      <w:proofErr w:type="spellEnd"/>
      <w:r w:rsidRPr="002A742D">
        <w:rPr>
          <w:rFonts w:ascii="Georgia" w:eastAsia="Times New Roman" w:hAnsi="Georgia" w:cs="Times New Roman"/>
          <w:b/>
          <w:bCs/>
          <w:i/>
          <w:iCs/>
          <w:sz w:val="24"/>
          <w:szCs w:val="24"/>
          <w:bdr w:val="none" w:sz="0" w:space="0" w:color="auto" w:frame="1"/>
          <w:lang w:eastAsia="nl-NL"/>
        </w:rPr>
        <w:t>: </w:t>
      </w:r>
      <w:r w:rsidRPr="002A742D">
        <w:rPr>
          <w:rFonts w:ascii="Georgia" w:eastAsia="Times New Roman" w:hAnsi="Georgia" w:cs="Times New Roman"/>
          <w:sz w:val="24"/>
          <w:szCs w:val="24"/>
          <w:lang w:eastAsia="nl-NL"/>
        </w:rPr>
        <w:t>www.pokrof.nl en</w:t>
      </w:r>
      <w:r w:rsidRPr="002A742D">
        <w:rPr>
          <w:rFonts w:ascii="Georgia" w:eastAsia="Times New Roman" w:hAnsi="Georgia" w:cs="Times New Roman"/>
          <w:sz w:val="24"/>
          <w:szCs w:val="24"/>
          <w:lang w:eastAsia="nl-NL"/>
        </w:rPr>
        <w:br/>
        <w:t>www.byzantijnsnetwerknederland.nl/agenda-met-vieringen</w:t>
      </w:r>
    </w:p>
    <w:p w14:paraId="54D3CF7C" w14:textId="77777777" w:rsidR="002A742D" w:rsidRPr="002A742D" w:rsidRDefault="002A742D">
      <w:pPr>
        <w:rPr>
          <w:rFonts w:ascii="Georgia" w:hAnsi="Georgia"/>
          <w:sz w:val="24"/>
          <w:szCs w:val="24"/>
        </w:rPr>
      </w:pPr>
    </w:p>
    <w:sectPr w:rsidR="002A742D" w:rsidRPr="002A7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42D"/>
    <w:rsid w:val="002A74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81705"/>
  <w15:chartTrackingRefBased/>
  <w15:docId w15:val="{092211ED-1B2B-41EF-A887-5BBD7AB2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2A74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742D"/>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2A742D"/>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has-medium-font-size">
    <w:name w:val="has-medium-font-size"/>
    <w:basedOn w:val="Standaard"/>
    <w:rsid w:val="002A742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2A742D"/>
    <w:rPr>
      <w:b/>
      <w:bCs/>
    </w:rPr>
  </w:style>
  <w:style w:type="character" w:styleId="Nadruk">
    <w:name w:val="Emphasis"/>
    <w:basedOn w:val="Standaardalinea-lettertype"/>
    <w:uiPriority w:val="20"/>
    <w:qFormat/>
    <w:rsid w:val="002A74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2989">
      <w:bodyDiv w:val="1"/>
      <w:marLeft w:val="0"/>
      <w:marRight w:val="0"/>
      <w:marTop w:val="0"/>
      <w:marBottom w:val="0"/>
      <w:divBdr>
        <w:top w:val="none" w:sz="0" w:space="0" w:color="auto"/>
        <w:left w:val="none" w:sz="0" w:space="0" w:color="auto"/>
        <w:bottom w:val="none" w:sz="0" w:space="0" w:color="auto"/>
        <w:right w:val="none" w:sz="0" w:space="0" w:color="auto"/>
      </w:divBdr>
      <w:divsChild>
        <w:div w:id="2142961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1079</Words>
  <Characters>5937</Characters>
  <Application>Microsoft Office Word</Application>
  <DocSecurity>0</DocSecurity>
  <Lines>49</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1</cp:revision>
  <dcterms:created xsi:type="dcterms:W3CDTF">2020-06-09T10:55:00Z</dcterms:created>
  <dcterms:modified xsi:type="dcterms:W3CDTF">2020-06-09T10:59:00Z</dcterms:modified>
</cp:coreProperties>
</file>